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A0D7" w14:textId="77777777" w:rsidR="00E85612" w:rsidRDefault="00E85612" w:rsidP="00E85612">
      <w:pPr>
        <w:rPr>
          <w:szCs w:val="24"/>
        </w:rPr>
      </w:pPr>
    </w:p>
    <w:p w14:paraId="72551911" w14:textId="77777777" w:rsidR="00E85612" w:rsidRDefault="00E85612" w:rsidP="00E85612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Stadtratssitzung 5. September 2024</w:t>
      </w:r>
    </w:p>
    <w:p w14:paraId="45AF8D86" w14:textId="77777777" w:rsidR="00E85612" w:rsidRDefault="00E85612" w:rsidP="00E85612">
      <w:pPr>
        <w:jc w:val="both"/>
        <w:rPr>
          <w:bCs/>
          <w:sz w:val="16"/>
          <w:szCs w:val="16"/>
        </w:rPr>
      </w:pPr>
    </w:p>
    <w:p w14:paraId="7AD51A54" w14:textId="4C5F87A8" w:rsidR="00E85612" w:rsidRDefault="00E85612" w:rsidP="00E85612">
      <w:pPr>
        <w:jc w:val="both"/>
        <w:rPr>
          <w:bCs/>
          <w:sz w:val="16"/>
          <w:szCs w:val="16"/>
        </w:rPr>
      </w:pPr>
    </w:p>
    <w:p w14:paraId="07E4103A" w14:textId="77777777" w:rsidR="00856BF4" w:rsidRDefault="00856BF4" w:rsidP="00E85612">
      <w:pPr>
        <w:jc w:val="both"/>
        <w:rPr>
          <w:bCs/>
          <w:sz w:val="16"/>
          <w:szCs w:val="16"/>
        </w:rPr>
      </w:pPr>
    </w:p>
    <w:p w14:paraId="5C6001C0" w14:textId="77777777" w:rsidR="00E85612" w:rsidRDefault="00E85612" w:rsidP="00E85612">
      <w:pPr>
        <w:jc w:val="both"/>
        <w:rPr>
          <w:bCs/>
          <w:sz w:val="16"/>
          <w:szCs w:val="16"/>
        </w:rPr>
      </w:pPr>
    </w:p>
    <w:p w14:paraId="6A2FF8B1" w14:textId="77777777" w:rsidR="00E85612" w:rsidRDefault="00E85612" w:rsidP="00E85612">
      <w:pPr>
        <w:jc w:val="both"/>
        <w:rPr>
          <w:b/>
          <w:szCs w:val="24"/>
        </w:rPr>
      </w:pPr>
      <w:r>
        <w:rPr>
          <w:b/>
          <w:szCs w:val="24"/>
        </w:rPr>
        <w:t xml:space="preserve">Beratung und Beschlussfassung zu Vorkaufsrechtsanfragen nach §§ 24 ff. BauGB, § 17 </w:t>
      </w:r>
      <w:proofErr w:type="spellStart"/>
      <w:r>
        <w:rPr>
          <w:b/>
          <w:szCs w:val="24"/>
        </w:rPr>
        <w:t>SächsDSchG</w:t>
      </w:r>
      <w:proofErr w:type="spellEnd"/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  <w:t>- Flurstück 251 der Gemarkung Jöhstadt</w:t>
      </w:r>
    </w:p>
    <w:p w14:paraId="4D648540" w14:textId="77777777" w:rsidR="00E85612" w:rsidRPr="00127A07" w:rsidRDefault="00E85612" w:rsidP="00E85612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- Flurstück 102 der Gemarkung Grumbach</w:t>
      </w:r>
    </w:p>
    <w:p w14:paraId="2458D81F" w14:textId="002EFAA9" w:rsidR="00E85612" w:rsidRDefault="00E85612" w:rsidP="00E85612">
      <w:pPr>
        <w:ind w:left="1416" w:firstLine="708"/>
        <w:jc w:val="both"/>
        <w:rPr>
          <w:b/>
          <w:szCs w:val="24"/>
        </w:rPr>
      </w:pPr>
      <w:r>
        <w:rPr>
          <w:b/>
          <w:szCs w:val="24"/>
        </w:rPr>
        <w:t>- Flurstück 307/17 der Gemarkung Steinbach</w:t>
      </w:r>
    </w:p>
    <w:p w14:paraId="23B8A7C3" w14:textId="77777777" w:rsidR="00F665FA" w:rsidRDefault="00F665FA" w:rsidP="00F665FA">
      <w:pPr>
        <w:ind w:left="1416" w:firstLine="708"/>
        <w:jc w:val="both"/>
        <w:rPr>
          <w:b/>
          <w:szCs w:val="24"/>
        </w:rPr>
      </w:pPr>
      <w:r>
        <w:rPr>
          <w:b/>
          <w:szCs w:val="24"/>
        </w:rPr>
        <w:t>- Flurstück 415a der Gemarkung Steinbach</w:t>
      </w:r>
    </w:p>
    <w:p w14:paraId="2552CE88" w14:textId="77777777" w:rsidR="00F665FA" w:rsidRDefault="00F665FA" w:rsidP="00E85612">
      <w:pPr>
        <w:ind w:left="1416" w:firstLine="708"/>
        <w:jc w:val="both"/>
        <w:rPr>
          <w:b/>
          <w:szCs w:val="24"/>
        </w:rPr>
      </w:pPr>
    </w:p>
    <w:p w14:paraId="7F67D801" w14:textId="095476E6" w:rsidR="00E85612" w:rsidRDefault="00E85612" w:rsidP="00E85612">
      <w:pPr>
        <w:jc w:val="both"/>
        <w:rPr>
          <w:sz w:val="16"/>
          <w:szCs w:val="16"/>
        </w:rPr>
      </w:pPr>
    </w:p>
    <w:p w14:paraId="08620763" w14:textId="77777777" w:rsidR="00E85612" w:rsidRDefault="00E85612" w:rsidP="00E85612">
      <w:pPr>
        <w:jc w:val="both"/>
        <w:rPr>
          <w:sz w:val="16"/>
          <w:szCs w:val="16"/>
        </w:rPr>
      </w:pPr>
    </w:p>
    <w:p w14:paraId="4DD687C9" w14:textId="77777777" w:rsidR="00E85612" w:rsidRDefault="00E85612" w:rsidP="00E85612">
      <w:pPr>
        <w:jc w:val="both"/>
        <w:rPr>
          <w:sz w:val="16"/>
          <w:szCs w:val="16"/>
        </w:rPr>
      </w:pPr>
    </w:p>
    <w:p w14:paraId="3A2419BD" w14:textId="77777777" w:rsidR="00E85612" w:rsidRDefault="00E85612" w:rsidP="00E85612">
      <w:pPr>
        <w:widowControl/>
        <w:ind w:left="284"/>
        <w:jc w:val="both"/>
        <w:rPr>
          <w:szCs w:val="24"/>
          <w:lang w:eastAsia="x-none"/>
        </w:rPr>
      </w:pPr>
      <w:r>
        <w:rPr>
          <w:b/>
          <w:szCs w:val="24"/>
          <w:lang w:eastAsia="x-none"/>
        </w:rPr>
        <w:t>Beschlussvorschlag:</w:t>
      </w:r>
    </w:p>
    <w:p w14:paraId="15FC3AD5" w14:textId="77777777" w:rsidR="00E85612" w:rsidRDefault="00E85612" w:rsidP="00E85612">
      <w:pPr>
        <w:ind w:left="284"/>
        <w:jc w:val="both"/>
        <w:rPr>
          <w:szCs w:val="24"/>
        </w:rPr>
      </w:pPr>
      <w:r>
        <w:rPr>
          <w:szCs w:val="24"/>
        </w:rPr>
        <w:t xml:space="preserve">Der Stadtrat beschließt, dass bei dem Grundstückskaufvertrag über </w:t>
      </w:r>
      <w:r>
        <w:rPr>
          <w:bCs/>
          <w:iCs/>
          <w:szCs w:val="24"/>
        </w:rPr>
        <w:t>das Flurstück 251</w:t>
      </w:r>
      <w:r>
        <w:rPr>
          <w:szCs w:val="24"/>
        </w:rPr>
        <w:t xml:space="preserve"> der Gemarkung Jöhstadt ein Vorkaufsrecht nach allen öffentlich-rechtlichen Vorschriften nicht ausgeübt werden kann.</w:t>
      </w:r>
    </w:p>
    <w:p w14:paraId="0869C8B0" w14:textId="166CB6CB" w:rsidR="00E85612" w:rsidRDefault="00E85612" w:rsidP="00E85612">
      <w:pPr>
        <w:jc w:val="both"/>
        <w:rPr>
          <w:szCs w:val="24"/>
          <w:lang w:eastAsia="x-none"/>
        </w:rPr>
      </w:pPr>
    </w:p>
    <w:p w14:paraId="63AD459D" w14:textId="77777777" w:rsidR="00E85612" w:rsidRDefault="00E85612" w:rsidP="00E85612">
      <w:pPr>
        <w:jc w:val="both"/>
        <w:rPr>
          <w:szCs w:val="24"/>
          <w:lang w:eastAsia="x-none"/>
        </w:rPr>
      </w:pPr>
    </w:p>
    <w:p w14:paraId="5D44AA1A" w14:textId="77777777" w:rsidR="00E85612" w:rsidRDefault="00E85612" w:rsidP="00E85612">
      <w:pPr>
        <w:widowControl/>
        <w:ind w:left="284"/>
        <w:jc w:val="both"/>
        <w:rPr>
          <w:szCs w:val="24"/>
          <w:lang w:eastAsia="x-none"/>
        </w:rPr>
      </w:pPr>
      <w:r>
        <w:rPr>
          <w:b/>
          <w:szCs w:val="24"/>
          <w:lang w:eastAsia="x-none"/>
        </w:rPr>
        <w:t>Beschlussvorschlag:</w:t>
      </w:r>
    </w:p>
    <w:p w14:paraId="2E3EA10E" w14:textId="77777777" w:rsidR="00E85612" w:rsidRDefault="00E85612" w:rsidP="00E85612">
      <w:pPr>
        <w:ind w:left="284"/>
        <w:jc w:val="both"/>
        <w:rPr>
          <w:szCs w:val="24"/>
        </w:rPr>
      </w:pPr>
      <w:r>
        <w:rPr>
          <w:szCs w:val="24"/>
        </w:rPr>
        <w:t xml:space="preserve">Der Stadtrat beschließt, dass bei dem Grundstückskaufvertrag über </w:t>
      </w:r>
      <w:r>
        <w:rPr>
          <w:bCs/>
          <w:iCs/>
          <w:szCs w:val="24"/>
        </w:rPr>
        <w:t>das Flurstück 102</w:t>
      </w:r>
      <w:r>
        <w:rPr>
          <w:szCs w:val="24"/>
        </w:rPr>
        <w:t xml:space="preserve"> der Gemarkung Grumbach ein Vorkaufsrecht nach allen öffentlich-rechtlichen Vorschriften nicht ausgeübt werden kann.</w:t>
      </w:r>
    </w:p>
    <w:p w14:paraId="33B5685C" w14:textId="662811EA" w:rsidR="00E85612" w:rsidRDefault="00E85612" w:rsidP="00E85612">
      <w:pPr>
        <w:jc w:val="both"/>
        <w:rPr>
          <w:szCs w:val="24"/>
          <w:lang w:eastAsia="x-none"/>
        </w:rPr>
      </w:pPr>
    </w:p>
    <w:p w14:paraId="2A4439DE" w14:textId="77777777" w:rsidR="00E85612" w:rsidRDefault="00E85612" w:rsidP="00E85612">
      <w:pPr>
        <w:jc w:val="both"/>
        <w:rPr>
          <w:szCs w:val="24"/>
          <w:lang w:eastAsia="x-none"/>
        </w:rPr>
      </w:pPr>
    </w:p>
    <w:p w14:paraId="517155D5" w14:textId="77777777" w:rsidR="00E85612" w:rsidRDefault="00E85612" w:rsidP="00E85612">
      <w:pPr>
        <w:widowControl/>
        <w:ind w:left="284"/>
        <w:jc w:val="both"/>
        <w:rPr>
          <w:szCs w:val="24"/>
          <w:lang w:eastAsia="x-none"/>
        </w:rPr>
      </w:pPr>
      <w:r>
        <w:rPr>
          <w:b/>
          <w:szCs w:val="24"/>
          <w:lang w:eastAsia="x-none"/>
        </w:rPr>
        <w:t>Beschlussvorschlag:</w:t>
      </w:r>
    </w:p>
    <w:p w14:paraId="03F6A001" w14:textId="77777777" w:rsidR="00E85612" w:rsidRDefault="00E85612" w:rsidP="00E85612">
      <w:pPr>
        <w:ind w:left="284"/>
        <w:jc w:val="both"/>
        <w:rPr>
          <w:szCs w:val="24"/>
        </w:rPr>
      </w:pPr>
      <w:r>
        <w:rPr>
          <w:szCs w:val="24"/>
        </w:rPr>
        <w:t xml:space="preserve">Der Stadtrat beschließt, dass bei dem Grundstückskaufvertrag über </w:t>
      </w:r>
      <w:r>
        <w:rPr>
          <w:bCs/>
          <w:iCs/>
          <w:szCs w:val="24"/>
        </w:rPr>
        <w:t>das Flurstück 307/17</w:t>
      </w:r>
      <w:r>
        <w:rPr>
          <w:szCs w:val="24"/>
        </w:rPr>
        <w:t xml:space="preserve"> der Gemarkung Steinbach ein Vorkaufsrecht nach allen öffentlich-rechtlichen Vorschriften nicht ausgeübt werden kann.</w:t>
      </w:r>
    </w:p>
    <w:p w14:paraId="2764EEC0" w14:textId="77777777" w:rsidR="00E85612" w:rsidRDefault="00E85612" w:rsidP="00E85612">
      <w:pPr>
        <w:rPr>
          <w:szCs w:val="24"/>
        </w:rPr>
      </w:pPr>
    </w:p>
    <w:p w14:paraId="0D1E7C29" w14:textId="764F5274" w:rsidR="0028418B" w:rsidRDefault="0028418B" w:rsidP="00E85612"/>
    <w:p w14:paraId="1EDEA862" w14:textId="77777777" w:rsidR="00F665FA" w:rsidRDefault="00F665FA" w:rsidP="00F665FA">
      <w:pPr>
        <w:widowControl/>
        <w:ind w:left="284"/>
        <w:jc w:val="both"/>
        <w:rPr>
          <w:szCs w:val="24"/>
          <w:lang w:eastAsia="x-none"/>
        </w:rPr>
      </w:pPr>
      <w:r>
        <w:rPr>
          <w:b/>
          <w:szCs w:val="24"/>
          <w:lang w:eastAsia="x-none"/>
        </w:rPr>
        <w:t>Beschlussvorschlag:</w:t>
      </w:r>
    </w:p>
    <w:p w14:paraId="5EEE89F2" w14:textId="77777777" w:rsidR="00F665FA" w:rsidRDefault="00F665FA" w:rsidP="00F665FA">
      <w:pPr>
        <w:ind w:left="284"/>
        <w:jc w:val="both"/>
        <w:rPr>
          <w:szCs w:val="24"/>
        </w:rPr>
      </w:pPr>
      <w:r>
        <w:rPr>
          <w:szCs w:val="24"/>
        </w:rPr>
        <w:t xml:space="preserve">Der Stadtrat beschließt, dass bei dem Grundstückskaufvertrag über </w:t>
      </w:r>
      <w:r>
        <w:rPr>
          <w:bCs/>
          <w:iCs/>
          <w:szCs w:val="24"/>
        </w:rPr>
        <w:t>das Flurstück 415a</w:t>
      </w:r>
      <w:r>
        <w:rPr>
          <w:szCs w:val="24"/>
        </w:rPr>
        <w:t xml:space="preserve"> der Gemarkung Steinbach ein Vorkaufsrecht nach allen öffentlich-rechtlichen Vorschriften nicht ausgeübt werden kann.</w:t>
      </w:r>
    </w:p>
    <w:p w14:paraId="5C1B133E" w14:textId="77777777" w:rsidR="00F665FA" w:rsidRPr="00E85612" w:rsidRDefault="00F665FA" w:rsidP="00E85612"/>
    <w:sectPr w:rsidR="00F665FA" w:rsidRPr="00E85612" w:rsidSect="0089486B">
      <w:pgSz w:w="11906" w:h="16838"/>
      <w:pgMar w:top="45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082"/>
    <w:multiLevelType w:val="hybridMultilevel"/>
    <w:tmpl w:val="66820648"/>
    <w:lvl w:ilvl="0" w:tplc="22DCBD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23A3"/>
    <w:multiLevelType w:val="hybridMultilevel"/>
    <w:tmpl w:val="DA8A806C"/>
    <w:lvl w:ilvl="0" w:tplc="B29A6E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61C1"/>
    <w:multiLevelType w:val="hybridMultilevel"/>
    <w:tmpl w:val="B08EE4E8"/>
    <w:lvl w:ilvl="0" w:tplc="26A609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A663D"/>
    <w:multiLevelType w:val="hybridMultilevel"/>
    <w:tmpl w:val="1DACB3E6"/>
    <w:lvl w:ilvl="0" w:tplc="0407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0"/>
  </w:num>
  <w:num w:numId="14">
    <w:abstractNumId w:val="3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A3"/>
    <w:rsid w:val="00011E7A"/>
    <w:rsid w:val="00023917"/>
    <w:rsid w:val="00030406"/>
    <w:rsid w:val="00037DC7"/>
    <w:rsid w:val="0004587B"/>
    <w:rsid w:val="000471F3"/>
    <w:rsid w:val="00057CB3"/>
    <w:rsid w:val="000943B3"/>
    <w:rsid w:val="000A0CC3"/>
    <w:rsid w:val="000A39D7"/>
    <w:rsid w:val="000A5C14"/>
    <w:rsid w:val="000A7C28"/>
    <w:rsid w:val="000B503A"/>
    <w:rsid w:val="000B53F4"/>
    <w:rsid w:val="000D5979"/>
    <w:rsid w:val="000D718B"/>
    <w:rsid w:val="000F1031"/>
    <w:rsid w:val="000F1BE3"/>
    <w:rsid w:val="000F211A"/>
    <w:rsid w:val="001001FC"/>
    <w:rsid w:val="001277F3"/>
    <w:rsid w:val="001377BE"/>
    <w:rsid w:val="00174388"/>
    <w:rsid w:val="0017463E"/>
    <w:rsid w:val="00175524"/>
    <w:rsid w:val="00195117"/>
    <w:rsid w:val="001A373F"/>
    <w:rsid w:val="001B5FD9"/>
    <w:rsid w:val="001B7CDF"/>
    <w:rsid w:val="001C1CF2"/>
    <w:rsid w:val="001D541E"/>
    <w:rsid w:val="001D5E24"/>
    <w:rsid w:val="001F0805"/>
    <w:rsid w:val="001F4C71"/>
    <w:rsid w:val="00213259"/>
    <w:rsid w:val="00220380"/>
    <w:rsid w:val="00224195"/>
    <w:rsid w:val="00227671"/>
    <w:rsid w:val="002805C0"/>
    <w:rsid w:val="002834F1"/>
    <w:rsid w:val="0028418B"/>
    <w:rsid w:val="00284DBF"/>
    <w:rsid w:val="00297836"/>
    <w:rsid w:val="002A2B3B"/>
    <w:rsid w:val="002A4885"/>
    <w:rsid w:val="002A7E44"/>
    <w:rsid w:val="002B2623"/>
    <w:rsid w:val="002B2C13"/>
    <w:rsid w:val="002B42C1"/>
    <w:rsid w:val="002B66D7"/>
    <w:rsid w:val="002C4352"/>
    <w:rsid w:val="002D20A3"/>
    <w:rsid w:val="002E119B"/>
    <w:rsid w:val="002F14DF"/>
    <w:rsid w:val="002F1CEA"/>
    <w:rsid w:val="002F3736"/>
    <w:rsid w:val="00302384"/>
    <w:rsid w:val="0031190F"/>
    <w:rsid w:val="003207FB"/>
    <w:rsid w:val="0032089F"/>
    <w:rsid w:val="00327843"/>
    <w:rsid w:val="00333487"/>
    <w:rsid w:val="00341FEA"/>
    <w:rsid w:val="00342930"/>
    <w:rsid w:val="00350D88"/>
    <w:rsid w:val="00363AA4"/>
    <w:rsid w:val="00374116"/>
    <w:rsid w:val="00380719"/>
    <w:rsid w:val="00396C95"/>
    <w:rsid w:val="003C163F"/>
    <w:rsid w:val="003D5CCF"/>
    <w:rsid w:val="0040732D"/>
    <w:rsid w:val="00413B9E"/>
    <w:rsid w:val="00424196"/>
    <w:rsid w:val="00470186"/>
    <w:rsid w:val="00483525"/>
    <w:rsid w:val="004857F0"/>
    <w:rsid w:val="004A02FD"/>
    <w:rsid w:val="004A7FD4"/>
    <w:rsid w:val="004C3BBD"/>
    <w:rsid w:val="004D08AB"/>
    <w:rsid w:val="004E394E"/>
    <w:rsid w:val="004E5BA3"/>
    <w:rsid w:val="00504196"/>
    <w:rsid w:val="00510A4F"/>
    <w:rsid w:val="0051648D"/>
    <w:rsid w:val="00532864"/>
    <w:rsid w:val="00533D5A"/>
    <w:rsid w:val="005431E4"/>
    <w:rsid w:val="00551160"/>
    <w:rsid w:val="00562573"/>
    <w:rsid w:val="0057251C"/>
    <w:rsid w:val="00575D07"/>
    <w:rsid w:val="005A51C0"/>
    <w:rsid w:val="005C3CE4"/>
    <w:rsid w:val="005E496B"/>
    <w:rsid w:val="0062440E"/>
    <w:rsid w:val="006256B9"/>
    <w:rsid w:val="00641F5A"/>
    <w:rsid w:val="00643099"/>
    <w:rsid w:val="00666B7C"/>
    <w:rsid w:val="00682419"/>
    <w:rsid w:val="006834FD"/>
    <w:rsid w:val="00695C43"/>
    <w:rsid w:val="006978E1"/>
    <w:rsid w:val="006A2042"/>
    <w:rsid w:val="006A3FF6"/>
    <w:rsid w:val="006B0DCF"/>
    <w:rsid w:val="006C01E2"/>
    <w:rsid w:val="006C2A56"/>
    <w:rsid w:val="006C76A8"/>
    <w:rsid w:val="006D7007"/>
    <w:rsid w:val="006F0A4B"/>
    <w:rsid w:val="006F71AE"/>
    <w:rsid w:val="00721AA0"/>
    <w:rsid w:val="00725BD2"/>
    <w:rsid w:val="00726628"/>
    <w:rsid w:val="0075129F"/>
    <w:rsid w:val="00756CB0"/>
    <w:rsid w:val="00767516"/>
    <w:rsid w:val="00767986"/>
    <w:rsid w:val="00775516"/>
    <w:rsid w:val="007A03AB"/>
    <w:rsid w:val="007B1E21"/>
    <w:rsid w:val="007C2D95"/>
    <w:rsid w:val="007D0C50"/>
    <w:rsid w:val="007D690A"/>
    <w:rsid w:val="007E29B3"/>
    <w:rsid w:val="008165BE"/>
    <w:rsid w:val="008474B2"/>
    <w:rsid w:val="00851808"/>
    <w:rsid w:val="00856BF4"/>
    <w:rsid w:val="00865E39"/>
    <w:rsid w:val="00867B34"/>
    <w:rsid w:val="0088513B"/>
    <w:rsid w:val="00887351"/>
    <w:rsid w:val="008A518F"/>
    <w:rsid w:val="008D00C2"/>
    <w:rsid w:val="008D4742"/>
    <w:rsid w:val="008D58F6"/>
    <w:rsid w:val="008E4159"/>
    <w:rsid w:val="008E708D"/>
    <w:rsid w:val="0090529F"/>
    <w:rsid w:val="009164C9"/>
    <w:rsid w:val="00921870"/>
    <w:rsid w:val="00930D24"/>
    <w:rsid w:val="00947912"/>
    <w:rsid w:val="009853E7"/>
    <w:rsid w:val="009A3D58"/>
    <w:rsid w:val="009B0115"/>
    <w:rsid w:val="009B06F2"/>
    <w:rsid w:val="009C20C0"/>
    <w:rsid w:val="009C33E0"/>
    <w:rsid w:val="009E1BA9"/>
    <w:rsid w:val="009F6EC3"/>
    <w:rsid w:val="00A0229C"/>
    <w:rsid w:val="00A2312C"/>
    <w:rsid w:val="00A3061B"/>
    <w:rsid w:val="00A33BB9"/>
    <w:rsid w:val="00A37A58"/>
    <w:rsid w:val="00A430E0"/>
    <w:rsid w:val="00A56B5C"/>
    <w:rsid w:val="00A7242D"/>
    <w:rsid w:val="00A72617"/>
    <w:rsid w:val="00A8352C"/>
    <w:rsid w:val="00A974F7"/>
    <w:rsid w:val="00AA44D1"/>
    <w:rsid w:val="00AC5388"/>
    <w:rsid w:val="00AD5732"/>
    <w:rsid w:val="00AE1DBF"/>
    <w:rsid w:val="00AE441E"/>
    <w:rsid w:val="00AF7101"/>
    <w:rsid w:val="00B0536F"/>
    <w:rsid w:val="00B05941"/>
    <w:rsid w:val="00B073FB"/>
    <w:rsid w:val="00B12A0D"/>
    <w:rsid w:val="00B34FA8"/>
    <w:rsid w:val="00B47DCB"/>
    <w:rsid w:val="00B60124"/>
    <w:rsid w:val="00B71C71"/>
    <w:rsid w:val="00B81719"/>
    <w:rsid w:val="00B97AB9"/>
    <w:rsid w:val="00BA0B8C"/>
    <w:rsid w:val="00BA3472"/>
    <w:rsid w:val="00BB0D16"/>
    <w:rsid w:val="00BB5B42"/>
    <w:rsid w:val="00BD05B8"/>
    <w:rsid w:val="00BE53A5"/>
    <w:rsid w:val="00BF1908"/>
    <w:rsid w:val="00BF7BF8"/>
    <w:rsid w:val="00C05A7E"/>
    <w:rsid w:val="00C06CDE"/>
    <w:rsid w:val="00C15855"/>
    <w:rsid w:val="00C506FE"/>
    <w:rsid w:val="00C5742A"/>
    <w:rsid w:val="00C74233"/>
    <w:rsid w:val="00C76400"/>
    <w:rsid w:val="00C91570"/>
    <w:rsid w:val="00CA0A9A"/>
    <w:rsid w:val="00CA68FC"/>
    <w:rsid w:val="00CA6EB0"/>
    <w:rsid w:val="00CC09F3"/>
    <w:rsid w:val="00CC348B"/>
    <w:rsid w:val="00CC783C"/>
    <w:rsid w:val="00CE3244"/>
    <w:rsid w:val="00CF0CC0"/>
    <w:rsid w:val="00CF28B9"/>
    <w:rsid w:val="00D01528"/>
    <w:rsid w:val="00D03FF1"/>
    <w:rsid w:val="00D17563"/>
    <w:rsid w:val="00D31A32"/>
    <w:rsid w:val="00D33AF1"/>
    <w:rsid w:val="00D53EFC"/>
    <w:rsid w:val="00D653B0"/>
    <w:rsid w:val="00DB3B0A"/>
    <w:rsid w:val="00DB4139"/>
    <w:rsid w:val="00DC2642"/>
    <w:rsid w:val="00DF7EED"/>
    <w:rsid w:val="00E26936"/>
    <w:rsid w:val="00E41F16"/>
    <w:rsid w:val="00E5779E"/>
    <w:rsid w:val="00E643A3"/>
    <w:rsid w:val="00E72AC2"/>
    <w:rsid w:val="00E76B89"/>
    <w:rsid w:val="00E85612"/>
    <w:rsid w:val="00E92312"/>
    <w:rsid w:val="00E94810"/>
    <w:rsid w:val="00EA36BD"/>
    <w:rsid w:val="00EA47B5"/>
    <w:rsid w:val="00EB0ADD"/>
    <w:rsid w:val="00EC1DDD"/>
    <w:rsid w:val="00EC25EC"/>
    <w:rsid w:val="00ED1D19"/>
    <w:rsid w:val="00EE136E"/>
    <w:rsid w:val="00EE4378"/>
    <w:rsid w:val="00EF2CCA"/>
    <w:rsid w:val="00EF36B0"/>
    <w:rsid w:val="00F46C3F"/>
    <w:rsid w:val="00F61C69"/>
    <w:rsid w:val="00F64390"/>
    <w:rsid w:val="00F665FA"/>
    <w:rsid w:val="00F74B6C"/>
    <w:rsid w:val="00F75596"/>
    <w:rsid w:val="00F8256C"/>
    <w:rsid w:val="00F85535"/>
    <w:rsid w:val="00F86F22"/>
    <w:rsid w:val="00FB1151"/>
    <w:rsid w:val="00FB63BE"/>
    <w:rsid w:val="00FC1804"/>
    <w:rsid w:val="00FC3956"/>
    <w:rsid w:val="00FC48DD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FF94"/>
  <w15:chartTrackingRefBased/>
  <w15:docId w15:val="{CA3FDEB9-9564-4318-8D3D-9C7FFC61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43A3"/>
    <w:pPr>
      <w:widowControl w:val="0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D5732"/>
  </w:style>
  <w:style w:type="paragraph" w:styleId="Listenabsatz">
    <w:name w:val="List Paragraph"/>
    <w:basedOn w:val="Standard"/>
    <w:uiPriority w:val="34"/>
    <w:qFormat/>
    <w:rsid w:val="00E643A3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semiHidden/>
    <w:unhideWhenUsed/>
    <w:rsid w:val="006256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6256B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51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51C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Neubert</dc:creator>
  <cp:keywords/>
  <dc:description/>
  <cp:lastModifiedBy>Lydia Neubert</cp:lastModifiedBy>
  <cp:revision>63</cp:revision>
  <cp:lastPrinted>2019-04-10T05:55:00Z</cp:lastPrinted>
  <dcterms:created xsi:type="dcterms:W3CDTF">2022-03-28T06:11:00Z</dcterms:created>
  <dcterms:modified xsi:type="dcterms:W3CDTF">2024-08-26T06:31:00Z</dcterms:modified>
</cp:coreProperties>
</file>